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D7" w:rsidRPr="00543B19" w:rsidRDefault="00543B19" w:rsidP="00543B19">
      <w:pPr>
        <w:tabs>
          <w:tab w:val="left" w:pos="4951"/>
        </w:tabs>
        <w:spacing w:line="360" w:lineRule="auto"/>
        <w:rPr>
          <w:color w:val="4BACC6" w:themeColor="accent5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8720" behindDoc="1" locked="0" layoutInCell="1" allowOverlap="1" wp14:anchorId="7A0D94E3" wp14:editId="7615C12C">
            <wp:simplePos x="0" y="0"/>
            <wp:positionH relativeFrom="column">
              <wp:posOffset>3609975</wp:posOffset>
            </wp:positionH>
            <wp:positionV relativeFrom="paragraph">
              <wp:posOffset>0</wp:posOffset>
            </wp:positionV>
            <wp:extent cx="2676525" cy="370840"/>
            <wp:effectExtent l="0" t="0" r="0" b="0"/>
            <wp:wrapTight wrapText="bothSides">
              <wp:wrapPolygon edited="0">
                <wp:start x="0" y="0"/>
                <wp:lineTo x="0" y="19973"/>
                <wp:lineTo x="21523" y="19973"/>
                <wp:lineTo x="21523" y="0"/>
                <wp:lineTo x="0" y="0"/>
              </wp:wrapPolygon>
            </wp:wrapTight>
            <wp:docPr id="12" name="Picture 7" descr="http://t1.gstatic.com/images?q=tbn:ANd9GcSHNES8q8ROcXQeZQilYSOpJc26HmuOtszHrqY2ekQSxPU5BArqrA:www.english-heritage.org.uk/content/images/logos/norfolk-county-council-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HNES8q8ROcXQeZQilYSOpJc26HmuOtszHrqY2ekQSxPU5BArqrA:www.english-heritage.org.uk/content/images/logos/norfolk-county-council-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D7" w:rsidRPr="00543B19">
        <w:rPr>
          <w:rFonts w:ascii="Times New Roman" w:hAnsi="Times New Roman"/>
          <w:noProof/>
          <w:sz w:val="44"/>
          <w:szCs w:val="44"/>
        </w:rPr>
        <w:drawing>
          <wp:anchor distT="36576" distB="36576" distL="36576" distR="36576" simplePos="0" relativeHeight="251662336" behindDoc="0" locked="0" layoutInCell="1" allowOverlap="1" wp14:anchorId="2F97907D" wp14:editId="648ED0B8">
            <wp:simplePos x="0" y="0"/>
            <wp:positionH relativeFrom="column">
              <wp:posOffset>7406005</wp:posOffset>
            </wp:positionH>
            <wp:positionV relativeFrom="paragraph">
              <wp:posOffset>447675</wp:posOffset>
            </wp:positionV>
            <wp:extent cx="1737995" cy="45847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58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D05D7" w:rsidRPr="00543B19">
        <w:rPr>
          <w:rFonts w:ascii="Times New Roman" w:hAnsi="Times New Roman"/>
          <w:noProof/>
          <w:sz w:val="44"/>
          <w:szCs w:val="44"/>
        </w:rPr>
        <w:drawing>
          <wp:anchor distT="36576" distB="36576" distL="36576" distR="36576" simplePos="0" relativeHeight="251660288" behindDoc="0" locked="0" layoutInCell="1" allowOverlap="1" wp14:anchorId="55E9FD5B" wp14:editId="0CA97616">
            <wp:simplePos x="0" y="0"/>
            <wp:positionH relativeFrom="column">
              <wp:posOffset>7406005</wp:posOffset>
            </wp:positionH>
            <wp:positionV relativeFrom="paragraph">
              <wp:posOffset>447675</wp:posOffset>
            </wp:positionV>
            <wp:extent cx="1737995" cy="45847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58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D05D7" w:rsidRPr="00543B19">
        <w:rPr>
          <w:rFonts w:ascii="Times New Roman" w:hAnsi="Times New Roman"/>
          <w:noProof/>
          <w:sz w:val="44"/>
          <w:szCs w:val="44"/>
        </w:rPr>
        <w:drawing>
          <wp:anchor distT="36576" distB="36576" distL="36576" distR="36576" simplePos="0" relativeHeight="251658240" behindDoc="0" locked="0" layoutInCell="1" allowOverlap="1" wp14:anchorId="5C23DE4A" wp14:editId="6713B4D7">
            <wp:simplePos x="0" y="0"/>
            <wp:positionH relativeFrom="column">
              <wp:posOffset>7406005</wp:posOffset>
            </wp:positionH>
            <wp:positionV relativeFrom="paragraph">
              <wp:posOffset>447675</wp:posOffset>
            </wp:positionV>
            <wp:extent cx="1737995" cy="4584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58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541F5"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1073150</wp:posOffset>
                </wp:positionV>
                <wp:extent cx="3125470" cy="1151890"/>
                <wp:effectExtent l="24130" t="25400" r="31750" b="323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5470" cy="1151890"/>
                        </a:xfrm>
                        <a:prstGeom prst="rect">
                          <a:avLst/>
                        </a:prstGeom>
                        <a:noFill/>
                        <a:ln w="57150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05D7" w:rsidRDefault="003D05D7" w:rsidP="003D05D7">
                            <w:pPr>
                              <w:pStyle w:val="Heading4"/>
                              <w:widowControl w:val="0"/>
                              <w:spacing w:line="208" w:lineRule="auto"/>
                              <w:jc w:val="center"/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</w:pPr>
                            <w:r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  <w:t>SRB for Dyslexia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80.15pt;margin-top:84.5pt;width:246.1pt;height:9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" filled="f" strokecolor="#c00000" strokeweight="4.5pt" insetpen="t">
                <v:shadow color="#ccc"/>
                <o:lock v:ext="edit" shapetype="t"/>
                <v:textbox inset="2.85pt,2.85pt,2.85pt,2.85pt">
                  <w:txbxContent>
                    <w:p w:rsidR="003D05D7" w:rsidRDefault="003D05D7" w:rsidP="003D05D7">
                      <w:pPr>
                        <w:pStyle w:val="Heading4"/>
                        <w:widowControl w:val="0"/>
                        <w:spacing w:line="208" w:lineRule="auto"/>
                        <w:jc w:val="center"/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</w:pPr>
                      <w:r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  <w:t>SRB for Dyslexia</w:t>
                      </w:r>
                    </w:p>
                  </w:txbxContent>
                </v:textbox>
              </v:shape>
            </w:pict>
          </mc:Fallback>
        </mc:AlternateContent>
      </w:r>
      <w:r w:rsidR="00E541F5"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1073150</wp:posOffset>
                </wp:positionV>
                <wp:extent cx="3125470" cy="1151890"/>
                <wp:effectExtent l="24130" t="25400" r="31750" b="323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5470" cy="1151890"/>
                        </a:xfrm>
                        <a:prstGeom prst="rect">
                          <a:avLst/>
                        </a:prstGeom>
                        <a:noFill/>
                        <a:ln w="57150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05D7" w:rsidRDefault="003D05D7" w:rsidP="003D05D7">
                            <w:pPr>
                              <w:pStyle w:val="Heading4"/>
                              <w:widowControl w:val="0"/>
                              <w:spacing w:line="208" w:lineRule="auto"/>
                              <w:jc w:val="center"/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</w:pPr>
                            <w:r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  <w:t>SRB for Dyslexia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80.15pt;margin-top:84.5pt;width:246.1pt;height:90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" filled="f" strokecolor="#c00000" strokeweight="4.5pt" insetpen="t">
                <v:shadow color="#ccc"/>
                <o:lock v:ext="edit" shapetype="t"/>
                <v:textbox inset="2.85pt,2.85pt,2.85pt,2.85pt">
                  <w:txbxContent>
                    <w:p w:rsidR="003D05D7" w:rsidRDefault="003D05D7" w:rsidP="003D05D7">
                      <w:pPr>
                        <w:pStyle w:val="Heading4"/>
                        <w:widowControl w:val="0"/>
                        <w:spacing w:line="208" w:lineRule="auto"/>
                        <w:jc w:val="center"/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</w:pPr>
                      <w:r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  <w:t>SRB for Dyslexia</w:t>
                      </w:r>
                    </w:p>
                  </w:txbxContent>
                </v:textbox>
              </v:shape>
            </w:pict>
          </mc:Fallback>
        </mc:AlternateContent>
      </w:r>
      <w:r w:rsidR="00E541F5"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1073150</wp:posOffset>
                </wp:positionV>
                <wp:extent cx="3125470" cy="1151890"/>
                <wp:effectExtent l="24130" t="25400" r="31750" b="323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5470" cy="1151890"/>
                        </a:xfrm>
                        <a:prstGeom prst="rect">
                          <a:avLst/>
                        </a:prstGeom>
                        <a:noFill/>
                        <a:ln w="57150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05D7" w:rsidRDefault="003D05D7" w:rsidP="003D05D7">
                            <w:pPr>
                              <w:pStyle w:val="Heading4"/>
                              <w:widowControl w:val="0"/>
                              <w:spacing w:line="208" w:lineRule="auto"/>
                              <w:jc w:val="center"/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</w:pPr>
                            <w:r>
                              <w:rPr>
                                <w:rFonts w:ascii="Aharoni" w:hAnsi="Comic Sans MS"/>
                                <w:color w:val="B62D16"/>
                                <w:sz w:val="58"/>
                                <w:szCs w:val="58"/>
                                <w:lang w:val="en-US"/>
                              </w:rPr>
                              <w:t>SRB for Dyslexia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80.15pt;margin-top:84.5pt;width:246.1pt;height:90.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" filled="f" strokecolor="#c00000" strokeweight="4.5pt" insetpen="t">
                <v:shadow color="#ccc"/>
                <o:lock v:ext="edit" shapetype="t"/>
                <v:textbox inset="2.85pt,2.85pt,2.85pt,2.85pt">
                  <w:txbxContent>
                    <w:p w:rsidR="003D05D7" w:rsidRDefault="003D05D7" w:rsidP="003D05D7">
                      <w:pPr>
                        <w:pStyle w:val="Heading4"/>
                        <w:widowControl w:val="0"/>
                        <w:spacing w:line="208" w:lineRule="auto"/>
                        <w:jc w:val="center"/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</w:pPr>
                      <w:r>
                        <w:rPr>
                          <w:rFonts w:ascii="Aharoni" w:hAnsi="Comic Sans MS"/>
                          <w:color w:val="B62D16"/>
                          <w:sz w:val="58"/>
                          <w:szCs w:val="58"/>
                          <w:lang w:val="en-US"/>
                        </w:rPr>
                        <w:t>SRB for Dyslexia</w:t>
                      </w:r>
                    </w:p>
                  </w:txbxContent>
                </v:textbox>
              </v:shape>
            </w:pict>
          </mc:Fallback>
        </mc:AlternateContent>
      </w:r>
      <w:r w:rsidR="00C84512" w:rsidRPr="00543B19">
        <w:rPr>
          <w:b/>
          <w:color w:val="FF0000"/>
          <w:sz w:val="44"/>
          <w:szCs w:val="44"/>
        </w:rPr>
        <w:t>The Dyslexia Outreach Service</w:t>
      </w:r>
    </w:p>
    <w:p w:rsidR="00ED1DF2" w:rsidRDefault="00ED1DF2" w:rsidP="00ED1DF2">
      <w:pPr>
        <w:tabs>
          <w:tab w:val="left" w:pos="4951"/>
        </w:tabs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D17612" w:rsidRPr="00ED1DF2" w:rsidRDefault="00C84512" w:rsidP="00ED1DF2">
      <w:pPr>
        <w:tabs>
          <w:tab w:val="left" w:pos="4951"/>
        </w:tabs>
        <w:spacing w:line="360" w:lineRule="auto"/>
        <w:jc w:val="center"/>
        <w:rPr>
          <w:b/>
          <w:sz w:val="32"/>
          <w:szCs w:val="32"/>
        </w:rPr>
      </w:pPr>
      <w:r w:rsidRPr="00ED1DF2">
        <w:rPr>
          <w:b/>
          <w:sz w:val="32"/>
          <w:szCs w:val="32"/>
        </w:rPr>
        <w:t>Useful internet sites</w:t>
      </w:r>
    </w:p>
    <w:p w:rsidR="00C84512" w:rsidRPr="00EF2197" w:rsidRDefault="00C84512" w:rsidP="00CE599A">
      <w:pPr>
        <w:tabs>
          <w:tab w:val="left" w:pos="4951"/>
        </w:tabs>
        <w:spacing w:line="360" w:lineRule="auto"/>
        <w:rPr>
          <w:color w:val="000000" w:themeColor="text1"/>
          <w:sz w:val="28"/>
          <w:szCs w:val="28"/>
        </w:rPr>
      </w:pPr>
      <w:r w:rsidRPr="00EF2197">
        <w:rPr>
          <w:b/>
          <w:color w:val="000000" w:themeColor="text1"/>
          <w:sz w:val="28"/>
          <w:szCs w:val="28"/>
        </w:rPr>
        <w:t>Free stuff</w:t>
      </w:r>
      <w:r w:rsidRPr="00EF2197">
        <w:rPr>
          <w:color w:val="000000" w:themeColor="text1"/>
          <w:sz w:val="28"/>
          <w:szCs w:val="28"/>
        </w:rPr>
        <w:t>:</w:t>
      </w:r>
    </w:p>
    <w:p w:rsidR="006C7A58" w:rsidRPr="003E79DB" w:rsidRDefault="00E541F5" w:rsidP="00CE599A">
      <w:pPr>
        <w:tabs>
          <w:tab w:val="left" w:pos="4951"/>
        </w:tabs>
        <w:spacing w:line="360" w:lineRule="auto"/>
        <w:rPr>
          <w:b/>
          <w:color w:val="C00000"/>
          <w:sz w:val="28"/>
          <w:szCs w:val="28"/>
        </w:rPr>
      </w:pPr>
      <w:hyperlink r:id="rId9" w:history="1">
        <w:r w:rsidR="00C6269C" w:rsidRPr="003E79DB">
          <w:rPr>
            <w:rStyle w:val="Hyperlink"/>
            <w:b/>
            <w:color w:val="C00000"/>
            <w:sz w:val="28"/>
            <w:szCs w:val="28"/>
          </w:rPr>
          <w:t>http://www.naturalreaders.com/download.php</w:t>
        </w:r>
      </w:hyperlink>
      <w:r w:rsidR="00CE599A" w:rsidRPr="003E79DB">
        <w:rPr>
          <w:b/>
          <w:color w:val="C00000"/>
          <w:sz w:val="28"/>
          <w:szCs w:val="28"/>
        </w:rPr>
        <w:tab/>
        <w:t>(</w:t>
      </w:r>
      <w:r w:rsidR="00D17612" w:rsidRPr="003E79DB">
        <w:rPr>
          <w:b/>
          <w:color w:val="C00000"/>
          <w:sz w:val="28"/>
          <w:szCs w:val="28"/>
        </w:rPr>
        <w:t xml:space="preserve">free </w:t>
      </w:r>
      <w:r w:rsidR="00CE599A" w:rsidRPr="003E79DB">
        <w:rPr>
          <w:b/>
          <w:color w:val="C00000"/>
          <w:sz w:val="28"/>
          <w:szCs w:val="28"/>
        </w:rPr>
        <w:t>screen reader)</w:t>
      </w:r>
    </w:p>
    <w:p w:rsidR="009D54B6" w:rsidRPr="003E79DB" w:rsidRDefault="00E541F5" w:rsidP="00CE599A">
      <w:pPr>
        <w:tabs>
          <w:tab w:val="left" w:pos="4951"/>
        </w:tabs>
        <w:spacing w:line="360" w:lineRule="auto"/>
        <w:rPr>
          <w:b/>
          <w:color w:val="404040" w:themeColor="text1" w:themeTint="BF"/>
          <w:sz w:val="28"/>
          <w:szCs w:val="28"/>
        </w:rPr>
      </w:pPr>
      <w:hyperlink r:id="rId10" w:history="1">
        <w:r w:rsidR="00EF2197" w:rsidRPr="003E79DB">
          <w:rPr>
            <w:rStyle w:val="Hyperlink"/>
            <w:b/>
            <w:color w:val="404040" w:themeColor="text1" w:themeTint="BF"/>
            <w:sz w:val="28"/>
            <w:szCs w:val="28"/>
          </w:rPr>
          <w:t>http://www.e2bn.org/</w:t>
        </w:r>
      </w:hyperlink>
      <w:r w:rsidR="00EF2197" w:rsidRPr="003E79DB">
        <w:rPr>
          <w:b/>
          <w:color w:val="404040" w:themeColor="text1" w:themeTint="BF"/>
          <w:sz w:val="28"/>
          <w:szCs w:val="28"/>
        </w:rPr>
        <w:t xml:space="preserve"> (fiction and non-fiction audio files)</w:t>
      </w:r>
    </w:p>
    <w:p w:rsidR="00EF2197" w:rsidRPr="003E79DB" w:rsidRDefault="00E541F5" w:rsidP="00CE599A">
      <w:pPr>
        <w:tabs>
          <w:tab w:val="left" w:pos="4951"/>
        </w:tabs>
        <w:spacing w:line="360" w:lineRule="auto"/>
        <w:rPr>
          <w:b/>
          <w:color w:val="4F6228" w:themeColor="accent3" w:themeShade="80"/>
          <w:sz w:val="28"/>
          <w:szCs w:val="28"/>
        </w:rPr>
      </w:pPr>
      <w:hyperlink r:id="rId11" w:history="1">
        <w:r w:rsidR="00EF2197" w:rsidRPr="003E79DB">
          <w:rPr>
            <w:rStyle w:val="Hyperlink"/>
            <w:b/>
            <w:color w:val="4F6228" w:themeColor="accent3" w:themeShade="80"/>
            <w:sz w:val="28"/>
            <w:szCs w:val="28"/>
          </w:rPr>
          <w:t>http://www.oxfordowl.co.uk/</w:t>
        </w:r>
      </w:hyperlink>
      <w:r w:rsidR="00EF2197" w:rsidRPr="003E79DB">
        <w:rPr>
          <w:b/>
          <w:color w:val="4F6228" w:themeColor="accent3" w:themeShade="80"/>
          <w:sz w:val="28"/>
          <w:szCs w:val="28"/>
        </w:rPr>
        <w:t xml:space="preserve"> (books)</w:t>
      </w:r>
    </w:p>
    <w:p w:rsidR="00ED1DF2" w:rsidRPr="003E79DB" w:rsidRDefault="00E541F5" w:rsidP="00CE599A">
      <w:pPr>
        <w:tabs>
          <w:tab w:val="left" w:pos="4951"/>
        </w:tabs>
        <w:spacing w:line="360" w:lineRule="auto"/>
        <w:rPr>
          <w:b/>
          <w:color w:val="403152" w:themeColor="accent4" w:themeShade="80"/>
          <w:sz w:val="28"/>
          <w:szCs w:val="28"/>
        </w:rPr>
      </w:pPr>
      <w:hyperlink r:id="rId12" w:history="1">
        <w:r w:rsidR="00ED1DF2" w:rsidRPr="003E79DB">
          <w:rPr>
            <w:rStyle w:val="Hyperlink"/>
            <w:b/>
            <w:color w:val="403152" w:themeColor="accent4" w:themeShade="80"/>
            <w:sz w:val="28"/>
            <w:szCs w:val="28"/>
          </w:rPr>
          <w:t>http://www.bbc.co.uk/podcasts/genre/childrens</w:t>
        </w:r>
      </w:hyperlink>
      <w:r w:rsidR="00ED1DF2" w:rsidRPr="003E79DB">
        <w:rPr>
          <w:b/>
          <w:color w:val="403152" w:themeColor="accent4" w:themeShade="80"/>
          <w:sz w:val="28"/>
          <w:szCs w:val="28"/>
        </w:rPr>
        <w:t xml:space="preserve"> (podcasts)</w:t>
      </w:r>
    </w:p>
    <w:p w:rsidR="00C84512" w:rsidRPr="00EF2197" w:rsidRDefault="00C84512" w:rsidP="00CE599A">
      <w:pPr>
        <w:tabs>
          <w:tab w:val="left" w:pos="4951"/>
        </w:tabs>
        <w:spacing w:line="360" w:lineRule="auto"/>
        <w:rPr>
          <w:color w:val="C00000"/>
          <w:sz w:val="28"/>
          <w:szCs w:val="28"/>
        </w:rPr>
      </w:pPr>
    </w:p>
    <w:p w:rsidR="00C84512" w:rsidRPr="00EF2197" w:rsidRDefault="00543B19" w:rsidP="00CE599A">
      <w:pPr>
        <w:tabs>
          <w:tab w:val="left" w:pos="4951"/>
        </w:tabs>
        <w:spacing w:line="360" w:lineRule="auto"/>
        <w:rPr>
          <w:color w:val="000000" w:themeColor="text1"/>
          <w:sz w:val="28"/>
          <w:szCs w:val="28"/>
        </w:rPr>
      </w:pPr>
      <w:r w:rsidRPr="00EF2197">
        <w:rPr>
          <w:rFonts w:ascii="Arial" w:hAnsi="Arial" w:cs="Arial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F4DB11F" wp14:editId="0290C3A3">
            <wp:simplePos x="0" y="0"/>
            <wp:positionH relativeFrom="column">
              <wp:posOffset>4295775</wp:posOffset>
            </wp:positionH>
            <wp:positionV relativeFrom="paragraph">
              <wp:posOffset>375920</wp:posOffset>
            </wp:positionV>
            <wp:extent cx="1628775" cy="349390"/>
            <wp:effectExtent l="0" t="0" r="0" b="0"/>
            <wp:wrapNone/>
            <wp:docPr id="10" name="Picture 4" descr="http://t3.gstatic.com/images?q=tbn:ANd9GcTJBauguQveqvPG--Ha_q8gGtjAcmXP7mYLsbds5RJ2CRU4ctD2hg:www.councilfordisabledchildren.org.uk/media/416815/british-dyslexia-assoc_thin-banne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JBauguQveqvPG--Ha_q8gGtjAcmXP7mYLsbds5RJ2CRU4ctD2hg:www.councilfordisabledchildren.org.uk/media/416815/british-dyslexia-assoc_thin-banne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12" w:rsidRPr="00EF2197">
        <w:rPr>
          <w:b/>
          <w:color w:val="000000" w:themeColor="text1"/>
          <w:sz w:val="28"/>
          <w:szCs w:val="28"/>
        </w:rPr>
        <w:t>For advice</w:t>
      </w:r>
      <w:r w:rsidR="00C84512" w:rsidRPr="00EF2197">
        <w:rPr>
          <w:color w:val="000000" w:themeColor="text1"/>
          <w:sz w:val="28"/>
          <w:szCs w:val="28"/>
        </w:rPr>
        <w:t xml:space="preserve">: </w:t>
      </w:r>
    </w:p>
    <w:p w:rsidR="00E9178C" w:rsidRPr="003E79DB" w:rsidRDefault="00C84512" w:rsidP="00543B19">
      <w:pPr>
        <w:pStyle w:val="ListParagraph"/>
        <w:numPr>
          <w:ilvl w:val="0"/>
          <w:numId w:val="1"/>
        </w:numPr>
        <w:tabs>
          <w:tab w:val="left" w:pos="4951"/>
        </w:tabs>
        <w:rPr>
          <w:rFonts w:cs="Arial"/>
          <w:b/>
          <w:color w:val="17365D" w:themeColor="text2" w:themeShade="BF"/>
          <w:sz w:val="28"/>
          <w:szCs w:val="28"/>
        </w:rPr>
      </w:pPr>
      <w:r w:rsidRPr="003E79DB">
        <w:rPr>
          <w:rFonts w:cs="Arial"/>
          <w:b/>
          <w:color w:val="0000FF"/>
          <w:sz w:val="28"/>
          <w:szCs w:val="28"/>
        </w:rPr>
        <w:t>The British Dyslexia Associat</w:t>
      </w:r>
      <w:r w:rsidR="00543B19" w:rsidRPr="003E79DB">
        <w:rPr>
          <w:rFonts w:cs="Arial"/>
          <w:b/>
          <w:color w:val="0000FF"/>
          <w:sz w:val="28"/>
          <w:szCs w:val="28"/>
        </w:rPr>
        <w:t>i</w:t>
      </w:r>
      <w:r w:rsidRPr="003E79DB">
        <w:rPr>
          <w:rFonts w:cs="Arial"/>
          <w:b/>
          <w:color w:val="0000FF"/>
          <w:sz w:val="28"/>
          <w:szCs w:val="28"/>
        </w:rPr>
        <w:t xml:space="preserve">on </w:t>
      </w:r>
      <w:r w:rsidR="00EF2197" w:rsidRPr="003E79DB">
        <w:rPr>
          <w:rFonts w:cs="Arial"/>
          <w:b/>
          <w:color w:val="0000FF"/>
          <w:sz w:val="28"/>
          <w:szCs w:val="28"/>
        </w:rPr>
        <w:t xml:space="preserve">           </w:t>
      </w:r>
      <w:hyperlink r:id="rId15" w:history="1">
        <w:r w:rsidRPr="003E79DB">
          <w:rPr>
            <w:rStyle w:val="Hyperlink"/>
            <w:rFonts w:cs="Arial"/>
            <w:b/>
            <w:sz w:val="28"/>
            <w:szCs w:val="28"/>
          </w:rPr>
          <w:t>http://www.bdadyslexia.org.uk/about-dyslexia/parents.html</w:t>
        </w:r>
      </w:hyperlink>
      <w:r w:rsidRPr="003E79DB">
        <w:rPr>
          <w:rFonts w:cs="Arial"/>
          <w:b/>
          <w:color w:val="1F497D" w:themeColor="text2"/>
          <w:sz w:val="28"/>
          <w:szCs w:val="28"/>
        </w:rPr>
        <w:t xml:space="preserve"> </w:t>
      </w:r>
    </w:p>
    <w:p w:rsidR="00543B19" w:rsidRPr="003E79DB" w:rsidRDefault="00E541F5" w:rsidP="00543B19">
      <w:pPr>
        <w:pStyle w:val="ListParagraph"/>
        <w:tabs>
          <w:tab w:val="left" w:pos="4951"/>
        </w:tabs>
        <w:spacing w:line="360" w:lineRule="auto"/>
        <w:rPr>
          <w:rFonts w:cs="Arial"/>
          <w:b/>
          <w:color w:val="0000FF"/>
          <w:sz w:val="28"/>
          <w:szCs w:val="28"/>
        </w:rPr>
      </w:pPr>
      <w:hyperlink r:id="rId16" w:history="1">
        <w:r w:rsidR="00EF2197" w:rsidRPr="003E79DB">
          <w:rPr>
            <w:rStyle w:val="Hyperlink"/>
            <w:rFonts w:cs="Arial"/>
            <w:b/>
            <w:sz w:val="28"/>
            <w:szCs w:val="28"/>
          </w:rPr>
          <w:t>http://bdatech.org/</w:t>
        </w:r>
      </w:hyperlink>
    </w:p>
    <w:p w:rsidR="00EF2197" w:rsidRPr="003E79DB" w:rsidRDefault="00EF2197" w:rsidP="00543B19">
      <w:pPr>
        <w:pStyle w:val="ListParagraph"/>
        <w:tabs>
          <w:tab w:val="left" w:pos="4951"/>
        </w:tabs>
        <w:spacing w:line="360" w:lineRule="auto"/>
        <w:rPr>
          <w:rFonts w:cs="Arial"/>
          <w:b/>
          <w:color w:val="0000FF"/>
          <w:sz w:val="28"/>
          <w:szCs w:val="28"/>
        </w:rPr>
      </w:pPr>
    </w:p>
    <w:p w:rsidR="00C84512" w:rsidRPr="003E79DB" w:rsidRDefault="00543B19" w:rsidP="00543B19">
      <w:pPr>
        <w:pStyle w:val="ListParagraph"/>
        <w:numPr>
          <w:ilvl w:val="0"/>
          <w:numId w:val="1"/>
        </w:numPr>
        <w:tabs>
          <w:tab w:val="left" w:pos="4951"/>
        </w:tabs>
        <w:rPr>
          <w:rStyle w:val="HTMLCite"/>
          <w:rFonts w:cs="Arial"/>
          <w:b/>
          <w:i w:val="0"/>
          <w:iCs w:val="0"/>
          <w:color w:val="632423" w:themeColor="accent2" w:themeShade="80"/>
          <w:sz w:val="28"/>
          <w:szCs w:val="28"/>
        </w:rPr>
      </w:pPr>
      <w:r w:rsidRPr="003E79DB">
        <w:rPr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84870FD" wp14:editId="0E239F10">
            <wp:simplePos x="0" y="0"/>
            <wp:positionH relativeFrom="column">
              <wp:posOffset>4581525</wp:posOffset>
            </wp:positionH>
            <wp:positionV relativeFrom="paragraph">
              <wp:posOffset>36195</wp:posOffset>
            </wp:positionV>
            <wp:extent cx="936625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087" y="20618"/>
                <wp:lineTo x="21087" y="0"/>
                <wp:lineTo x="0" y="0"/>
              </wp:wrapPolygon>
            </wp:wrapThrough>
            <wp:docPr id="9" name="Picture 2" descr="http://t1.gstatic.com/images?q=tbn:ANd9GcS9TqvcIEKyQcGWAOghm1AiYqxRFkgmSk8ErY2iwBQyXO2FordO:www.dyslexiaaction.org.uk/files/dyslexiaaction/styles/news_medium/public/dyslexia_action_logo_jpeg.jpg%3Fitok%3DD7_Xxwf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9TqvcIEKyQcGWAOghm1AiYqxRFkgmSk8ErY2iwBQyXO2FordO:www.dyslexiaaction.org.uk/files/dyslexiaaction/styles/news_medium/public/dyslexia_action_logo_jpeg.jpg%3Fitok%3DD7_Xxwf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12" w:rsidRPr="003E79DB">
        <w:rPr>
          <w:rFonts w:cs="Arial"/>
          <w:b/>
          <w:color w:val="632423" w:themeColor="accent2" w:themeShade="80"/>
          <w:sz w:val="28"/>
          <w:szCs w:val="28"/>
        </w:rPr>
        <w:t>Dyslexia Action</w:t>
      </w:r>
      <w:r w:rsidRPr="003E79DB">
        <w:rPr>
          <w:rFonts w:cs="Arial"/>
          <w:b/>
          <w:color w:val="632423" w:themeColor="accent2" w:themeShade="80"/>
          <w:sz w:val="28"/>
          <w:szCs w:val="28"/>
        </w:rPr>
        <w:t xml:space="preserve">                      </w:t>
      </w:r>
      <w:r w:rsidR="00EF2197" w:rsidRPr="003E79DB">
        <w:rPr>
          <w:rFonts w:cs="Arial"/>
          <w:b/>
          <w:color w:val="632423" w:themeColor="accent2" w:themeShade="80"/>
          <w:sz w:val="28"/>
          <w:szCs w:val="28"/>
        </w:rPr>
        <w:t xml:space="preserve"> </w:t>
      </w:r>
      <w:r w:rsidRPr="003E79DB">
        <w:rPr>
          <w:rFonts w:cs="Arial"/>
          <w:b/>
          <w:color w:val="632423" w:themeColor="accent2" w:themeShade="80"/>
          <w:sz w:val="28"/>
          <w:szCs w:val="28"/>
        </w:rPr>
        <w:t xml:space="preserve"> </w:t>
      </w:r>
      <w:hyperlink r:id="rId19" w:history="1">
        <w:r w:rsidRPr="003E79DB">
          <w:rPr>
            <w:rStyle w:val="Hyperlink"/>
            <w:rFonts w:cs="Arial"/>
            <w:b/>
            <w:color w:val="632423" w:themeColor="accent2" w:themeShade="80"/>
            <w:sz w:val="28"/>
            <w:szCs w:val="28"/>
          </w:rPr>
          <w:t>www.</w:t>
        </w:r>
        <w:r w:rsidRPr="003E79DB">
          <w:rPr>
            <w:rStyle w:val="Hyperlink"/>
            <w:rFonts w:cs="Arial"/>
            <w:b/>
            <w:bCs/>
            <w:color w:val="632423" w:themeColor="accent2" w:themeShade="80"/>
            <w:sz w:val="28"/>
            <w:szCs w:val="28"/>
          </w:rPr>
          <w:t>dyslexiaaction</w:t>
        </w:r>
        <w:r w:rsidRPr="003E79DB">
          <w:rPr>
            <w:rStyle w:val="Hyperlink"/>
            <w:rFonts w:cs="Arial"/>
            <w:b/>
            <w:color w:val="632423" w:themeColor="accent2" w:themeShade="80"/>
            <w:sz w:val="28"/>
            <w:szCs w:val="28"/>
          </w:rPr>
          <w:t>.org.uk</w:t>
        </w:r>
      </w:hyperlink>
    </w:p>
    <w:p w:rsidR="00543B19" w:rsidRPr="003E79DB" w:rsidRDefault="00543B19" w:rsidP="00C84512">
      <w:pPr>
        <w:pStyle w:val="ListParagraph"/>
        <w:tabs>
          <w:tab w:val="left" w:pos="4951"/>
        </w:tabs>
        <w:spacing w:line="360" w:lineRule="auto"/>
        <w:rPr>
          <w:rFonts w:cs="Arial"/>
          <w:b/>
          <w:i/>
          <w:color w:val="000000" w:themeColor="text1"/>
          <w:sz w:val="28"/>
          <w:szCs w:val="28"/>
        </w:rPr>
      </w:pPr>
    </w:p>
    <w:p w:rsidR="00543B19" w:rsidRPr="003E79DB" w:rsidRDefault="009D54B6" w:rsidP="00543B19">
      <w:pPr>
        <w:pStyle w:val="ListParagraph"/>
        <w:numPr>
          <w:ilvl w:val="0"/>
          <w:numId w:val="1"/>
        </w:numPr>
        <w:tabs>
          <w:tab w:val="left" w:pos="4951"/>
        </w:tabs>
        <w:rPr>
          <w:rFonts w:cs="Arial"/>
          <w:b/>
          <w:color w:val="00B050"/>
          <w:sz w:val="28"/>
          <w:szCs w:val="28"/>
        </w:rPr>
      </w:pPr>
      <w:r w:rsidRPr="003E79DB">
        <w:rPr>
          <w:rFonts w:ascii="Arial" w:hAnsi="Arial" w:cs="Arial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799D3C0" wp14:editId="335D234D">
            <wp:simplePos x="0" y="0"/>
            <wp:positionH relativeFrom="column">
              <wp:posOffset>4152900</wp:posOffset>
            </wp:positionH>
            <wp:positionV relativeFrom="paragraph">
              <wp:posOffset>181610</wp:posOffset>
            </wp:positionV>
            <wp:extent cx="1933575" cy="423545"/>
            <wp:effectExtent l="0" t="0" r="0" b="0"/>
            <wp:wrapTight wrapText="bothSides">
              <wp:wrapPolygon edited="0">
                <wp:start x="0" y="0"/>
                <wp:lineTo x="0" y="20402"/>
                <wp:lineTo x="21494" y="20402"/>
                <wp:lineTo x="21494" y="0"/>
                <wp:lineTo x="0" y="0"/>
              </wp:wrapPolygon>
            </wp:wrapTight>
            <wp:docPr id="13" name="Picture 9" descr="http://t0.gstatic.com/images?q=tbn:ANd9GcRHAr4Q66xAu1H8f8UeWYn8TxZ1zYnPlbphbjdnWY-OGFTUNWfQ:www.councilfordisabledchildren.org.uk/media/416880/dyslexia-spld-trust_thinbanner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RHAr4Q66xAu1H8f8UeWYn8TxZ1zYnPlbphbjdnWY-OGFTUNWfQ:www.councilfordisabledchildren.org.uk/media/416880/dyslexia-spld-trust_thinbanner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B19" w:rsidRPr="003E79DB">
        <w:rPr>
          <w:rFonts w:cs="Arial"/>
          <w:b/>
          <w:color w:val="00B050"/>
          <w:sz w:val="28"/>
          <w:szCs w:val="28"/>
        </w:rPr>
        <w:t>The Dyslexia SPLD Trust</w:t>
      </w:r>
    </w:p>
    <w:p w:rsidR="00E9178C" w:rsidRPr="003E79DB" w:rsidRDefault="00E541F5" w:rsidP="00543B19">
      <w:pPr>
        <w:pStyle w:val="ListParagraph"/>
        <w:tabs>
          <w:tab w:val="left" w:pos="4951"/>
        </w:tabs>
        <w:spacing w:line="360" w:lineRule="auto"/>
        <w:rPr>
          <w:rFonts w:cs="Arial"/>
          <w:b/>
          <w:color w:val="00B050"/>
          <w:sz w:val="28"/>
          <w:szCs w:val="28"/>
        </w:rPr>
      </w:pPr>
      <w:hyperlink r:id="rId22" w:history="1">
        <w:r w:rsidR="00E9178C" w:rsidRPr="003E79DB">
          <w:rPr>
            <w:rStyle w:val="Hyperlink"/>
            <w:rFonts w:cs="Arial"/>
            <w:b/>
            <w:color w:val="00B050"/>
            <w:sz w:val="28"/>
            <w:szCs w:val="28"/>
          </w:rPr>
          <w:t>http://www.thedyslexia-spldtrust.org.uk/</w:t>
        </w:r>
      </w:hyperlink>
      <w:r w:rsidR="00E9178C" w:rsidRPr="003E79DB">
        <w:rPr>
          <w:rFonts w:cs="Arial"/>
          <w:b/>
          <w:color w:val="00B050"/>
          <w:sz w:val="28"/>
          <w:szCs w:val="28"/>
        </w:rPr>
        <w:t xml:space="preserve"> </w:t>
      </w:r>
    </w:p>
    <w:p w:rsidR="00543B19" w:rsidRPr="003E79DB" w:rsidRDefault="00543B19" w:rsidP="00543B19">
      <w:pPr>
        <w:pStyle w:val="ListParagraph"/>
        <w:tabs>
          <w:tab w:val="left" w:pos="4951"/>
        </w:tabs>
        <w:spacing w:line="360" w:lineRule="auto"/>
        <w:rPr>
          <w:rFonts w:cs="Arial"/>
          <w:b/>
          <w:color w:val="00B050"/>
          <w:sz w:val="28"/>
          <w:szCs w:val="28"/>
        </w:rPr>
      </w:pPr>
      <w:r w:rsidRPr="003E79DB">
        <w:rPr>
          <w:rFonts w:ascii="Arial" w:eastAsia="Times New Roman" w:hAnsi="Arial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71FFD71" wp14:editId="414AA1EE">
            <wp:simplePos x="0" y="0"/>
            <wp:positionH relativeFrom="column">
              <wp:posOffset>4648200</wp:posOffset>
            </wp:positionH>
            <wp:positionV relativeFrom="paragraph">
              <wp:posOffset>323850</wp:posOffset>
            </wp:positionV>
            <wp:extent cx="647700" cy="511175"/>
            <wp:effectExtent l="0" t="0" r="0" b="0"/>
            <wp:wrapThrough wrapText="bothSides">
              <wp:wrapPolygon edited="0">
                <wp:start x="0" y="0"/>
                <wp:lineTo x="0" y="20929"/>
                <wp:lineTo x="20965" y="20929"/>
                <wp:lineTo x="20965" y="0"/>
                <wp:lineTo x="0" y="0"/>
              </wp:wrapPolygon>
            </wp:wrapThrough>
            <wp:docPr id="11" name="Picture 11" descr="http://t2.gstatic.com/images?q=tbn:ANd9GcRVaZPsL9iRmZ6J8euBPwyNMCwkYSc6vNAfnNFgNMh9sSG4If9BrQ:www.xtraordinarypeople.com/media/images/xp-logo-print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VaZPsL9iRmZ6J8euBPwyNMCwkYSc6vNAfnNFgNMh9sSG4If9BrQ:www.xtraordinarypeople.com/media/images/xp-logo-print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19" w:rsidRPr="003E79DB" w:rsidRDefault="00543B19" w:rsidP="00543B1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3E79DB">
        <w:rPr>
          <w:rFonts w:cs="Arial"/>
          <w:b/>
          <w:color w:val="000000" w:themeColor="text1"/>
          <w:sz w:val="28"/>
          <w:szCs w:val="28"/>
        </w:rPr>
        <w:t xml:space="preserve">Xtraordinary People </w:t>
      </w:r>
    </w:p>
    <w:p w:rsidR="00E9178C" w:rsidRPr="003E79DB" w:rsidRDefault="00E541F5" w:rsidP="00543B19">
      <w:pPr>
        <w:pStyle w:val="ListParagraph"/>
        <w:tabs>
          <w:tab w:val="left" w:pos="4951"/>
        </w:tabs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hyperlink r:id="rId25" w:history="1">
        <w:r w:rsidR="00E9178C" w:rsidRPr="003E79DB">
          <w:rPr>
            <w:rStyle w:val="Hyperlink"/>
            <w:rFonts w:cs="Arial"/>
            <w:b/>
            <w:color w:val="000000" w:themeColor="text1"/>
            <w:sz w:val="28"/>
            <w:szCs w:val="28"/>
          </w:rPr>
          <w:t>http://www.xtraordinarypeople.com/</w:t>
        </w:r>
      </w:hyperlink>
      <w:r w:rsidR="00E9178C" w:rsidRPr="003E79DB">
        <w:rPr>
          <w:rFonts w:cs="Arial"/>
          <w:b/>
          <w:color w:val="000000" w:themeColor="text1"/>
          <w:sz w:val="28"/>
          <w:szCs w:val="28"/>
        </w:rPr>
        <w:t xml:space="preserve"> </w:t>
      </w:r>
    </w:p>
    <w:p w:rsidR="00CE599A" w:rsidRDefault="00CE599A" w:rsidP="00CE599A">
      <w:pPr>
        <w:tabs>
          <w:tab w:val="left" w:pos="4951"/>
        </w:tabs>
      </w:pPr>
    </w:p>
    <w:p w:rsidR="00C6269C" w:rsidRDefault="00C6269C"/>
    <w:sectPr w:rsidR="00C6269C" w:rsidSect="006C7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981"/>
    <w:multiLevelType w:val="hybridMultilevel"/>
    <w:tmpl w:val="B0DEC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83D4B"/>
    <w:multiLevelType w:val="multilevel"/>
    <w:tmpl w:val="2CEC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9C"/>
    <w:rsid w:val="000A639E"/>
    <w:rsid w:val="003D05D7"/>
    <w:rsid w:val="003E79DB"/>
    <w:rsid w:val="00543B19"/>
    <w:rsid w:val="006C7A58"/>
    <w:rsid w:val="009D54B6"/>
    <w:rsid w:val="009F075E"/>
    <w:rsid w:val="00A356D4"/>
    <w:rsid w:val="00C6269C"/>
    <w:rsid w:val="00C84512"/>
    <w:rsid w:val="00CE599A"/>
    <w:rsid w:val="00D17612"/>
    <w:rsid w:val="00E541F5"/>
    <w:rsid w:val="00E9178C"/>
    <w:rsid w:val="00ED1DF2"/>
    <w:rsid w:val="00E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link w:val="Heading4Char"/>
    <w:uiPriority w:val="9"/>
    <w:qFormat/>
    <w:rsid w:val="003D05D7"/>
    <w:pPr>
      <w:spacing w:after="160" w:line="271" w:lineRule="auto"/>
      <w:outlineLvl w:val="3"/>
    </w:pPr>
    <w:rPr>
      <w:rFonts w:ascii="Agency FB" w:eastAsia="Times New Roman" w:hAnsi="Agency FB" w:cs="Times New Roman"/>
      <w:b/>
      <w:bCs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D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D05D7"/>
    <w:rPr>
      <w:rFonts w:ascii="Agency FB" w:eastAsia="Times New Roman" w:hAnsi="Agency FB" w:cs="Times New Roman"/>
      <w:b/>
      <w:bCs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84512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84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link w:val="Heading4Char"/>
    <w:uiPriority w:val="9"/>
    <w:qFormat/>
    <w:rsid w:val="003D05D7"/>
    <w:pPr>
      <w:spacing w:after="160" w:line="271" w:lineRule="auto"/>
      <w:outlineLvl w:val="3"/>
    </w:pPr>
    <w:rPr>
      <w:rFonts w:ascii="Agency FB" w:eastAsia="Times New Roman" w:hAnsi="Agency FB" w:cs="Times New Roman"/>
      <w:b/>
      <w:bCs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D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D05D7"/>
    <w:rPr>
      <w:rFonts w:ascii="Agency FB" w:eastAsia="Times New Roman" w:hAnsi="Agency FB" w:cs="Times New Roman"/>
      <w:b/>
      <w:bCs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84512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84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6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8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30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65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4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google.co.uk/imgres?imgurl=http://www.councilfordisabledchildren.org.uk/media/416815/british-dyslexia-assoc_thin-banner.jpg&amp;imgrefurl=http://www.councilfordisabledchildren.org.uk/getting-involved/sen-and-disability-reform-support-organisations/north-west/british-dyslexia-association&amp;h=86&amp;w=460&amp;tbnid=xuGLdSJVTlggmM:&amp;zoom=1&amp;q=british%20dyslexia%20association&amp;docid=kLyRh6OerPEPVM&amp;ei=lNxYVL_UEdPnavf2gPAN&amp;tbm=isch&amp;ved=0CCQQMygDMAM&amp;iact=rc&amp;uact=3&amp;dur=734&amp;page=1&amp;start=0&amp;ndsp=22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bbc.co.uk/podcasts/genre/childrens" TargetMode="External"/><Relationship Id="rId17" Type="http://schemas.openxmlformats.org/officeDocument/2006/relationships/hyperlink" Target="http://www.google.co.uk/imgres?imgurl=http://www.dyslexiaaction.org.uk/files/dyslexiaaction/styles/news_medium/public/dyslexia_action_logo_jpeg.jpg?itok%3DD7_Xxwfa&amp;imgrefurl=http://www.dyslexiaaction.org.uk/news&amp;h=185&amp;w=310&amp;tbnid=D2vhtfnFdBZiDM:&amp;zoom=1&amp;q=dyslexia%20action&amp;docid=AItXVYFUDZHaGM&amp;ei=ZdtYVIWwHc7eaO2TgLgD&amp;tbm=isch&amp;ved=0CCUQMygEMAQ&amp;iact=rc&amp;uact=3&amp;dur=2152&amp;page=1&amp;start=0&amp;ndsp=22" TargetMode="External"/><Relationship Id="rId25" Type="http://schemas.openxmlformats.org/officeDocument/2006/relationships/hyperlink" Target="http://www.xtraordinarypeop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bdatech.org/" TargetMode="External"/><Relationship Id="rId20" Type="http://schemas.openxmlformats.org/officeDocument/2006/relationships/hyperlink" Target="http://www.google.co.uk/imgres?imgurl=http://www.councilfordisabledchildren.org.uk/media/416880/dyslexia-spld-trust_thinbanner.jpg&amp;imgrefurl=http://www.councilfordisabledchildren.org.uk/getting-involved/sen-and-disability-reform-support-organisations/across-england/the-dyslexia-spld-trust&amp;h=86&amp;w=460&amp;tbnid=Y4SERnnXB3qYbM:&amp;zoom=1&amp;q=the%20dyslexia%20spld%20trust&amp;docid=DA7G5lyM5Jtz_M&amp;ei=5d5YVPDkGcbKaKbbgvAH&amp;tbm=isch&amp;ved=0CCEQMygAMAA&amp;iact=rc&amp;uact=3&amp;dur=1103&amp;page=1&amp;start=0&amp;ndsp=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english-heritage.org.uk/content/images/logos/norfolk-county-council-logo&amp;imgrefurl=http://www.english-heritage.org.uk/professional/research/landscapes-and-areas/national-mapping-programme/norwich-thetford-a11-corridor-nmp/&amp;h=107&amp;w=959&amp;tbnid=F4HV5WfGiqEuAM:&amp;zoom=1&amp;q=norfolk%20county%20council%20logo&amp;docid=66KJLanHMgf4TM&amp;ei=491YVJL0B4rnaJOrgMgJ&amp;tbm=isch&amp;ved=0CCMQMygCMAI&amp;iact=rc&amp;uact=3&amp;dur=4312&amp;page=1&amp;start=0&amp;ndsp=22" TargetMode="External"/><Relationship Id="rId11" Type="http://schemas.openxmlformats.org/officeDocument/2006/relationships/hyperlink" Target="http://www.oxfordowl.co.uk/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bdadyslexia.org.uk/about-dyslexia/parents.html" TargetMode="External"/><Relationship Id="rId23" Type="http://schemas.openxmlformats.org/officeDocument/2006/relationships/hyperlink" Target="http://www.google.co.uk/url?sa=i&amp;rct=j&amp;q=xtraordinary+people&amp;source=images&amp;cd=&amp;cad=rja&amp;uact=8&amp;ved=0CAcQjRw&amp;url=http://www.xtraordinarypeople.com/&amp;ei=Ot1YVLv0EMHzaJelgJAH&amp;psig=AFQjCNEO7AjHeRslz50Pk_VoDvsq30IWVg&amp;ust=1415196342035696" TargetMode="External"/><Relationship Id="rId10" Type="http://schemas.openxmlformats.org/officeDocument/2006/relationships/hyperlink" Target="http://www.e2bn.org/" TargetMode="External"/><Relationship Id="rId19" Type="http://schemas.openxmlformats.org/officeDocument/2006/relationships/hyperlink" Target="http://www.dyslexiaac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alreaders.com/download.php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thedyslexia-spldtrust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b_griem</dc:creator>
  <cp:lastModifiedBy>v_walters</cp:lastModifiedBy>
  <cp:revision>2</cp:revision>
  <dcterms:created xsi:type="dcterms:W3CDTF">2015-04-14T13:59:00Z</dcterms:created>
  <dcterms:modified xsi:type="dcterms:W3CDTF">2015-04-14T13:59:00Z</dcterms:modified>
</cp:coreProperties>
</file>